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1C38" w14:textId="15720045" w:rsidR="00AE49C0" w:rsidRDefault="00AE49C0" w:rsidP="00AE49C0">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 xml:space="preserve">rea contractului </w:t>
      </w:r>
      <w:r w:rsidR="00C426AF" w:rsidRPr="00C426AF">
        <w:rPr>
          <w:rFonts w:asciiTheme="minorHAnsi" w:hAnsiTheme="minorHAnsi" w:cstheme="minorHAnsi"/>
          <w:b/>
        </w:rPr>
        <w:t xml:space="preserve">”Servicii catering si de restaurant pentru intalnirea de lucru dedicata POR 2014 – 2020, AXA 1 in perioada </w:t>
      </w:r>
      <w:r w:rsidR="001B35ED">
        <w:rPr>
          <w:rFonts w:asciiTheme="minorHAnsi" w:hAnsiTheme="minorHAnsi" w:cstheme="minorHAnsi"/>
          <w:b/>
        </w:rPr>
        <w:t xml:space="preserve">             </w:t>
      </w:r>
      <w:r w:rsidR="00C426AF" w:rsidRPr="00C426AF">
        <w:rPr>
          <w:rFonts w:asciiTheme="minorHAnsi" w:hAnsiTheme="minorHAnsi" w:cstheme="minorHAnsi"/>
          <w:b/>
        </w:rPr>
        <w:t>06-08 aprilie 2022 la Piatra Neamt”</w:t>
      </w:r>
    </w:p>
    <w:p w14:paraId="5D6530CD" w14:textId="77777777" w:rsidR="00C6738F" w:rsidRPr="00AE49C0" w:rsidRDefault="00C6738F" w:rsidP="00AE49C0">
      <w:pPr>
        <w:spacing w:after="0" w:line="240" w:lineRule="auto"/>
        <w:jc w:val="both"/>
        <w:rPr>
          <w:rFonts w:asciiTheme="minorHAnsi" w:hAnsiTheme="minorHAnsi" w:cstheme="minorHAnsi"/>
          <w:b/>
        </w:rPr>
      </w:pPr>
    </w:p>
    <w:p w14:paraId="1A9C8768" w14:textId="001A5095"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14:paraId="02036C50" w14:textId="5A284C2C"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585EF022" w14:textId="2FF9C72F"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C6738F">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6173AD7C" w:rsidR="00AE49C0" w:rsidRPr="00C6738F" w:rsidRDefault="00AE49C0" w:rsidP="00412A63">
      <w:pPr>
        <w:pStyle w:val="ListParagraph"/>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bookmarkStart w:id="0" w:name="_Hlk99445264"/>
      <w:r w:rsidR="00D9116E">
        <w:fldChar w:fldCharType="begin"/>
      </w:r>
      <w:r w:rsidR="00D9116E">
        <w:instrText xml:space="preserve"> HYPERLINK "http://inforegionordest.ro" </w:instrText>
      </w:r>
      <w:r w:rsidR="00D9116E">
        <w:fldChar w:fldCharType="separate"/>
      </w:r>
      <w:r w:rsidRPr="00C6738F">
        <w:rPr>
          <w:rStyle w:val="Hyperlink"/>
          <w:rFonts w:asciiTheme="minorHAnsi" w:hAnsiTheme="minorHAnsi" w:cstheme="minorHAnsi"/>
          <w:b/>
        </w:rPr>
        <w:t>http://inforeg</w:t>
      </w:r>
      <w:r w:rsidRPr="00C6738F">
        <w:rPr>
          <w:rStyle w:val="Hyperlink"/>
          <w:rFonts w:asciiTheme="minorHAnsi" w:hAnsiTheme="minorHAnsi" w:cstheme="minorHAnsi"/>
          <w:b/>
        </w:rPr>
        <w:t>i</w:t>
      </w:r>
      <w:r w:rsidRPr="00C6738F">
        <w:rPr>
          <w:rStyle w:val="Hyperlink"/>
          <w:rFonts w:asciiTheme="minorHAnsi" w:hAnsiTheme="minorHAnsi" w:cstheme="minorHAnsi"/>
          <w:b/>
        </w:rPr>
        <w:t>onordest.ro</w:t>
      </w:r>
      <w:r w:rsidR="00D9116E">
        <w:rPr>
          <w:rStyle w:val="Hyperlink"/>
          <w:rFonts w:asciiTheme="minorHAnsi" w:hAnsiTheme="minorHAnsi" w:cstheme="minorHAnsi"/>
          <w:b/>
        </w:rPr>
        <w:fldChar w:fldCharType="end"/>
      </w:r>
      <w:bookmarkEnd w:id="0"/>
      <w:r w:rsidRPr="00C6738F">
        <w:rPr>
          <w:rFonts w:asciiTheme="minorHAnsi" w:hAnsiTheme="minorHAnsi" w:cstheme="minorHAnsi"/>
          <w:b/>
        </w:rPr>
        <w:t xml:space="preserve"> si se va transmite prin email persoanelor interesate.</w:t>
      </w:r>
    </w:p>
    <w:p w14:paraId="39D84F82" w14:textId="77777777" w:rsidR="00AE49C0" w:rsidRPr="00AE49C0" w:rsidRDefault="00AE49C0" w:rsidP="00C6738F">
      <w:pPr>
        <w:spacing w:after="0" w:line="240" w:lineRule="auto"/>
        <w:ind w:left="360"/>
        <w:jc w:val="both"/>
        <w:rPr>
          <w:rFonts w:asciiTheme="minorHAnsi" w:hAnsiTheme="minorHAnsi" w:cstheme="minorHAnsi"/>
          <w:b/>
        </w:rPr>
      </w:pPr>
    </w:p>
    <w:p w14:paraId="3A6F0286"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AE49C0">
      <w:pPr>
        <w:spacing w:after="0" w:line="240" w:lineRule="auto"/>
        <w:jc w:val="both"/>
        <w:rPr>
          <w:rFonts w:asciiTheme="minorHAnsi" w:hAnsiTheme="minorHAnsi" w:cstheme="minorHAnsi"/>
        </w:rPr>
      </w:pPr>
    </w:p>
    <w:p w14:paraId="294AD350" w14:textId="77777777" w:rsidR="00AE49C0" w:rsidRPr="00AE49C0" w:rsidRDefault="00AE49C0" w:rsidP="00AE49C0">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77777777" w:rsidR="00C6738F"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 xml:space="preserve"> 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AE49C0">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701C6AAD"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 xml:space="preserve">(documente de calificare, elementele principale ale propunerii tehnice si pretul ofertei) şi va verifica regulile formale de depunere a ofertei; </w:t>
      </w:r>
    </w:p>
    <w:p w14:paraId="5F1191AA" w14:textId="323D36C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AE49C0">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2588917" w14:textId="77777777" w:rsidR="00C6738F" w:rsidRPr="00AE49C0" w:rsidRDefault="00C6738F" w:rsidP="00AE49C0">
      <w:pPr>
        <w:spacing w:after="0" w:line="240" w:lineRule="auto"/>
        <w:jc w:val="both"/>
        <w:rPr>
          <w:rFonts w:asciiTheme="minorHAnsi" w:hAnsiTheme="minorHAnsi" w:cstheme="minorHAnsi"/>
          <w:b/>
        </w:rPr>
      </w:pPr>
    </w:p>
    <w:p w14:paraId="6632D0DF" w14:textId="2172B503" w:rsidR="00C6738F" w:rsidRPr="00C6738F" w:rsidRDefault="00AE49C0" w:rsidP="00C6738F">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lastRenderedPageBreak/>
        <w:t>Evaluarea ofertelor</w:t>
      </w:r>
    </w:p>
    <w:p w14:paraId="741141DE"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6091D398" w14:textId="77777777" w:rsidR="00C6738F" w:rsidRDefault="00C6738F" w:rsidP="00AE49C0">
      <w:pPr>
        <w:spacing w:after="0" w:line="240" w:lineRule="auto"/>
        <w:jc w:val="both"/>
        <w:rPr>
          <w:rFonts w:asciiTheme="minorHAnsi" w:hAnsiTheme="minorHAnsi" w:cstheme="minorHAnsi"/>
        </w:rPr>
      </w:pPr>
    </w:p>
    <w:p w14:paraId="3B43C6C1"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confirmare/completare a documentelor ofertelor. </w:t>
      </w:r>
    </w:p>
    <w:p w14:paraId="5518E239" w14:textId="620D821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36AB9939" w14:textId="77777777" w:rsidR="00AE49C0" w:rsidRPr="00AE49C0" w:rsidRDefault="00AE49C0" w:rsidP="00AE49C0">
      <w:pPr>
        <w:spacing w:after="0" w:line="240" w:lineRule="auto"/>
        <w:jc w:val="both"/>
        <w:rPr>
          <w:rFonts w:asciiTheme="minorHAnsi" w:hAnsiTheme="minorHAnsi" w:cstheme="minorHAnsi"/>
        </w:rPr>
      </w:pPr>
    </w:p>
    <w:p w14:paraId="7021E47D"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AE49C0">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AE49C0">
      <w:pPr>
        <w:spacing w:after="0" w:line="240" w:lineRule="auto"/>
        <w:jc w:val="both"/>
        <w:rPr>
          <w:rFonts w:asciiTheme="minorHAnsi" w:hAnsiTheme="minorHAnsi" w:cstheme="minorHAnsi"/>
        </w:rPr>
      </w:pPr>
    </w:p>
    <w:p w14:paraId="5447AB1B" w14:textId="2B08F7B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35E3E465" w:rsidR="00AE49C0" w:rsidRPr="001B35ED" w:rsidRDefault="00AE49C0" w:rsidP="00AE49C0">
      <w:pPr>
        <w:spacing w:after="0" w:line="240" w:lineRule="auto"/>
        <w:jc w:val="both"/>
        <w:rPr>
          <w:rFonts w:asciiTheme="minorHAnsi" w:hAnsiTheme="minorHAnsi" w:cstheme="minorHAnsi"/>
          <w:b/>
          <w:bCs/>
        </w:rPr>
      </w:pPr>
      <w:r w:rsidRPr="001B35ED">
        <w:rPr>
          <w:rFonts w:asciiTheme="minorHAnsi" w:hAnsiTheme="minorHAnsi" w:cstheme="minorHAnsi"/>
          <w:b/>
          <w:bCs/>
        </w:rPr>
        <w:t>Pentru scurtarea timpilor procedurali, solicitarile de clarificari se pot transmite in atentia operatorilor economici in aceeasi zi in care a avut loc sedinta de deschidere a ofertelor,</w:t>
      </w:r>
      <w:r w:rsidRPr="00AE49C0">
        <w:rPr>
          <w:rFonts w:asciiTheme="minorHAnsi" w:hAnsiTheme="minorHAnsi" w:cstheme="minorHAnsi"/>
        </w:rPr>
        <w:t xml:space="preserve"> </w:t>
      </w:r>
      <w:r w:rsidRPr="001B35ED">
        <w:rPr>
          <w:rFonts w:asciiTheme="minorHAnsi" w:hAnsiTheme="minorHAnsi" w:cstheme="minorHAnsi"/>
          <w:b/>
          <w:bCs/>
        </w:rPr>
        <w:t>iar termenul de raspuns la clarificari va fi</w:t>
      </w:r>
      <w:r w:rsidR="00B5611B" w:rsidRPr="001B35ED">
        <w:rPr>
          <w:rFonts w:asciiTheme="minorHAnsi" w:hAnsiTheme="minorHAnsi" w:cstheme="minorHAnsi"/>
          <w:b/>
          <w:bCs/>
        </w:rPr>
        <w:t xml:space="preserve"> de maxim </w:t>
      </w:r>
      <w:r w:rsidR="00C67EE2" w:rsidRPr="001B35ED">
        <w:rPr>
          <w:rFonts w:asciiTheme="minorHAnsi" w:hAnsiTheme="minorHAnsi" w:cstheme="minorHAnsi"/>
          <w:b/>
          <w:bCs/>
        </w:rPr>
        <w:t>3 ore.</w:t>
      </w:r>
      <w:r w:rsidRPr="001B35ED">
        <w:rPr>
          <w:rFonts w:asciiTheme="minorHAnsi" w:hAnsiTheme="minorHAnsi" w:cstheme="minorHAnsi"/>
          <w:b/>
          <w:bCs/>
        </w:rPr>
        <w:t xml:space="preserve"> </w:t>
      </w:r>
    </w:p>
    <w:p w14:paraId="10BF5870"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AE49C0">
      <w:pPr>
        <w:spacing w:after="0" w:line="240" w:lineRule="auto"/>
        <w:jc w:val="both"/>
        <w:rPr>
          <w:rFonts w:asciiTheme="minorHAnsi" w:hAnsiTheme="minorHAnsi" w:cstheme="minorHAnsi"/>
        </w:rPr>
      </w:pPr>
    </w:p>
    <w:p w14:paraId="6A92BC54" w14:textId="6E324FFC"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0B344A8A" w14:textId="77777777" w:rsidR="00412A63" w:rsidRDefault="00412A63" w:rsidP="00AE49C0">
      <w:pPr>
        <w:spacing w:after="0" w:line="240" w:lineRule="auto"/>
        <w:jc w:val="both"/>
        <w:rPr>
          <w:rFonts w:asciiTheme="minorHAnsi" w:hAnsiTheme="minorHAnsi" w:cstheme="minorHAnsi"/>
        </w:rPr>
      </w:pPr>
    </w:p>
    <w:p w14:paraId="1A4FD2E9" w14:textId="200C1953"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lastRenderedPageBreak/>
        <w:t>Rezultatul evaluarii este consemnat intr-un inscris care cuprinde decizia comisiei de evaluare, care va fi transmisa spre aprobare Directorului General. Documentul aprobat este inregistrat la secretariatul autoritatii contractante.</w:t>
      </w:r>
    </w:p>
    <w:p w14:paraId="035AF9CF" w14:textId="77777777" w:rsidR="00AE49C0" w:rsidRPr="00AE49C0" w:rsidRDefault="00AE49C0" w:rsidP="00AE49C0">
      <w:pPr>
        <w:spacing w:after="0" w:line="240" w:lineRule="auto"/>
        <w:jc w:val="both"/>
        <w:rPr>
          <w:rFonts w:asciiTheme="minorHAnsi" w:hAnsiTheme="minorHAnsi" w:cstheme="minorHAnsi"/>
        </w:rPr>
      </w:pPr>
    </w:p>
    <w:p w14:paraId="542E2069" w14:textId="7F7528BC" w:rsidR="00AE49C0"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77777777" w:rsidR="00412A63" w:rsidRPr="00AE49C0" w:rsidRDefault="00412A63" w:rsidP="00AE49C0">
      <w:pPr>
        <w:spacing w:after="0" w:line="240" w:lineRule="auto"/>
        <w:jc w:val="both"/>
        <w:rPr>
          <w:rFonts w:asciiTheme="minorHAnsi" w:hAnsiTheme="minorHAnsi" w:cstheme="minorHAnsi"/>
        </w:rPr>
      </w:pPr>
    </w:p>
    <w:p w14:paraId="021E52BC" w14:textId="2B462D69" w:rsidR="00412A63"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224C92E9" w:rsidR="00AE49C0" w:rsidRPr="00AE49C0" w:rsidRDefault="00AE49C0" w:rsidP="00AE49C0">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w:t>
      </w:r>
      <w:r w:rsidR="00412A63" w:rsidRPr="00B5611B">
        <w:rPr>
          <w:rFonts w:asciiTheme="minorHAnsi" w:hAnsiTheme="minorHAnsi" w:cstheme="minorHAnsi"/>
        </w:rPr>
        <w:t xml:space="preserve">   </w:t>
      </w:r>
      <w:r w:rsidRPr="00B5611B">
        <w:rPr>
          <w:rFonts w:asciiTheme="minorHAnsi" w:hAnsiTheme="minorHAnsi" w:cstheme="minorHAnsi"/>
        </w:rPr>
        <w:t xml:space="preserve">intr-un termen de maxim </w:t>
      </w:r>
      <w:r w:rsidR="001B35ED">
        <w:rPr>
          <w:rFonts w:asciiTheme="minorHAnsi" w:hAnsiTheme="minorHAnsi" w:cstheme="minorHAnsi"/>
        </w:rPr>
        <w:t>o</w:t>
      </w:r>
      <w:r w:rsidRPr="00B5611B">
        <w:rPr>
          <w:rFonts w:asciiTheme="minorHAnsi" w:hAnsiTheme="minorHAnsi" w:cstheme="minorHAnsi"/>
        </w:rPr>
        <w:t xml:space="preserve"> zi lucratoare de la comunicarea rezultatului procedurii proprii de atribuire.</w:t>
      </w:r>
    </w:p>
    <w:p w14:paraId="1D534BA0" w14:textId="77777777" w:rsidR="00AE49C0" w:rsidRPr="00AE49C0" w:rsidRDefault="00AE49C0" w:rsidP="00AE49C0">
      <w:pPr>
        <w:spacing w:after="0" w:line="240" w:lineRule="auto"/>
        <w:rPr>
          <w:rFonts w:asciiTheme="minorHAnsi" w:hAnsiTheme="minorHAnsi" w:cstheme="minorHAnsi"/>
        </w:rPr>
      </w:pPr>
    </w:p>
    <w:p w14:paraId="20817309" w14:textId="77777777" w:rsidR="00DD3D6E" w:rsidRPr="00AE49C0" w:rsidRDefault="00DD3D6E" w:rsidP="00AE49C0">
      <w:pPr>
        <w:spacing w:after="0" w:line="240" w:lineRule="auto"/>
        <w:rPr>
          <w:rFonts w:asciiTheme="minorHAnsi" w:hAnsiTheme="minorHAnsi" w:cstheme="minorHAnsi"/>
        </w:rPr>
      </w:pPr>
    </w:p>
    <w:sectPr w:rsidR="00DD3D6E" w:rsidRPr="00AE49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1EF2" w14:textId="77777777" w:rsidR="00D9116E" w:rsidRDefault="00D9116E">
      <w:pPr>
        <w:spacing w:after="0" w:line="240" w:lineRule="auto"/>
      </w:pPr>
      <w:r>
        <w:separator/>
      </w:r>
    </w:p>
  </w:endnote>
  <w:endnote w:type="continuationSeparator" w:id="0">
    <w:p w14:paraId="3920207B" w14:textId="77777777" w:rsidR="00D9116E" w:rsidRDefault="00D9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rPr>
    </w:sdtEndPr>
    <w:sdtContent>
      <w:p w14:paraId="1F8907BA" w14:textId="77777777" w:rsidR="00480B81" w:rsidRDefault="00412A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FA32CD" w14:textId="77777777" w:rsidR="00480B81" w:rsidRDefault="00D91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024A" w14:textId="77777777" w:rsidR="00D9116E" w:rsidRDefault="00D9116E">
      <w:pPr>
        <w:spacing w:after="0" w:line="240" w:lineRule="auto"/>
      </w:pPr>
      <w:r>
        <w:separator/>
      </w:r>
    </w:p>
  </w:footnote>
  <w:footnote w:type="continuationSeparator" w:id="0">
    <w:p w14:paraId="16390A9C" w14:textId="77777777" w:rsidR="00D9116E" w:rsidRDefault="00D91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141C67"/>
    <w:rsid w:val="001B35ED"/>
    <w:rsid w:val="00412A63"/>
    <w:rsid w:val="00AE49C0"/>
    <w:rsid w:val="00B5611B"/>
    <w:rsid w:val="00C426AF"/>
    <w:rsid w:val="00C6738F"/>
    <w:rsid w:val="00C67EE2"/>
    <w:rsid w:val="00C73EEE"/>
    <w:rsid w:val="00D9116E"/>
    <w:rsid w:val="00DD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5</cp:revision>
  <dcterms:created xsi:type="dcterms:W3CDTF">2021-06-28T09:13:00Z</dcterms:created>
  <dcterms:modified xsi:type="dcterms:W3CDTF">2022-03-29T08:31:00Z</dcterms:modified>
</cp:coreProperties>
</file>